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26" w:rsidRDefault="00F65126" w:rsidP="00F65126">
      <w:pPr>
        <w:rPr>
          <w:b/>
          <w:bCs/>
          <w:sz w:val="36"/>
          <w:szCs w:val="36"/>
        </w:rPr>
      </w:pPr>
      <w:r>
        <w:rPr>
          <w:b/>
          <w:bCs/>
          <w:sz w:val="36"/>
          <w:szCs w:val="36"/>
        </w:rPr>
        <w:t>Mari</w:t>
      </w:r>
      <w:r w:rsidR="007D5095">
        <w:rPr>
          <w:b/>
          <w:bCs/>
          <w:sz w:val="36"/>
          <w:szCs w:val="36"/>
        </w:rPr>
        <w:t xml:space="preserve">tima näringslivsstrategin </w:t>
      </w:r>
      <w:r>
        <w:rPr>
          <w:b/>
          <w:bCs/>
          <w:sz w:val="36"/>
          <w:szCs w:val="36"/>
        </w:rPr>
        <w:t>antagen</w:t>
      </w:r>
      <w:r w:rsidR="007D5095">
        <w:rPr>
          <w:b/>
          <w:bCs/>
          <w:sz w:val="36"/>
          <w:szCs w:val="36"/>
        </w:rPr>
        <w:t xml:space="preserve"> i Norra Bohuslän</w:t>
      </w:r>
      <w:r>
        <w:rPr>
          <w:b/>
          <w:bCs/>
          <w:sz w:val="36"/>
          <w:szCs w:val="36"/>
        </w:rPr>
        <w:t>!</w:t>
      </w:r>
    </w:p>
    <w:p w:rsidR="007D5095" w:rsidRPr="007D5095" w:rsidRDefault="007D5095" w:rsidP="007D5095">
      <w:pPr>
        <w:rPr>
          <w:b/>
        </w:rPr>
      </w:pPr>
      <w:r w:rsidRPr="007D5095">
        <w:rPr>
          <w:b/>
        </w:rPr>
        <w:t>Strategin stödjer och styr utvecklingen av de maritima näringarna i Strömstad, Tanum, Sotenäs och Lysekil.</w:t>
      </w:r>
      <w:r w:rsidR="008B2D42">
        <w:rPr>
          <w:b/>
        </w:rPr>
        <w:t xml:space="preserve"> Den ska hjälpa till att skapa hållbara förutsättningar för utveckling av maritima näringar och samtidigt värna våra havsresurser.</w:t>
      </w:r>
      <w:r w:rsidRPr="007D5095">
        <w:rPr>
          <w:b/>
        </w:rPr>
        <w:t xml:space="preserve"> </w:t>
      </w:r>
    </w:p>
    <w:p w:rsidR="007D5095" w:rsidRDefault="007D5095" w:rsidP="007D5095"/>
    <w:p w:rsidR="00F65126" w:rsidRPr="008B2D42" w:rsidRDefault="008B2D42" w:rsidP="007D5095">
      <w:r>
        <w:t xml:space="preserve">På onsdagen 19 oktober antog Sotenäs kommunstyrelse strategin som sin egen och därmed blev strategin ett politiskt gällande dokument för alla kommunerna. </w:t>
      </w:r>
      <w:r w:rsidR="007D5095">
        <w:t>Den Maritima näringslivsstrategin är framtagen på politiskt uppdrag av styrgruppen för Tillväxt Norra Bohuslän vilken inbegriper Strömstad, Tanum, Sotenäs och Lysekils kommuner</w:t>
      </w:r>
      <w:r w:rsidR="007D5095">
        <w:rPr>
          <w:rFonts w:ascii="Cambria" w:hAnsi="Cambria"/>
          <w:sz w:val="20"/>
          <w:szCs w:val="20"/>
        </w:rPr>
        <w:t>.</w:t>
      </w:r>
    </w:p>
    <w:p w:rsidR="008B2D42" w:rsidRDefault="008B2D42" w:rsidP="00F65126"/>
    <w:p w:rsidR="00F65126" w:rsidRDefault="009A476F" w:rsidP="00F65126">
      <w:r>
        <w:t xml:space="preserve">Arbetet påbörjade </w:t>
      </w:r>
      <w:r w:rsidR="00F65126">
        <w:t>med att företrädare för branscher kopplade till havet och beroende av havsnära lägen/kvaliteter fått lämna synpunkter i intervjuer, dialoger, eller möten. Detta underlag tillsammans med existerande utredningar, strategier och bakgrundsfakta har sedan fått utgöra basen för denna strategi. Strategin harmonierar med strategier och handlingsplaner inom de</w:t>
      </w:r>
      <w:r w:rsidR="008B2D42">
        <w:t xml:space="preserve"> </w:t>
      </w:r>
      <w:r w:rsidR="00F65126">
        <w:t>olika sektorerna och på EU</w:t>
      </w:r>
      <w:r w:rsidR="008B2D42">
        <w:t>-</w:t>
      </w:r>
      <w:r w:rsidR="00F65126">
        <w:t>, nationell, regional och lokal nivå.</w:t>
      </w:r>
    </w:p>
    <w:p w:rsidR="00F65126" w:rsidRDefault="00F65126" w:rsidP="00F65126"/>
    <w:p w:rsidR="008B2D42" w:rsidRDefault="008B2D42" w:rsidP="00F65126">
      <w:r>
        <w:t>Strategin består av en avsiktsförklaring samt förtydligande a</w:t>
      </w:r>
      <w:r w:rsidR="009A476F">
        <w:t>v hur de framtagna samhällsbyggnadsmålen ska bemötas i en</w:t>
      </w:r>
      <w:r>
        <w:t xml:space="preserve"> näring</w:t>
      </w:r>
      <w:r w:rsidR="009A476F">
        <w:t>slivskontext. Målen är grundade i en förståelse av naturvärdenas betydelse för dessa näringars framtid.</w:t>
      </w:r>
    </w:p>
    <w:p w:rsidR="008B2D42" w:rsidRDefault="008B2D42" w:rsidP="00F65126"/>
    <w:p w:rsidR="00F65126" w:rsidRDefault="008B2D42" w:rsidP="00F65126">
      <w:pPr>
        <w:autoSpaceDE w:val="0"/>
        <w:autoSpaceDN w:val="0"/>
      </w:pPr>
      <w:r>
        <w:t>Strategin använd</w:t>
      </w:r>
      <w:r w:rsidR="00F65126">
        <w:t xml:space="preserve">s </w:t>
      </w:r>
      <w:r>
        <w:t xml:space="preserve">också </w:t>
      </w:r>
      <w:r w:rsidR="00F65126">
        <w:t>för att ge riktlinjer i arbetet med den Blå översiktsplanen och leder till en separat handlingsplan med åtgärder. Dessa åtgärder är centrala för att göra verklighet av de möjligheter som finns inom det maritima området i vår region.</w:t>
      </w:r>
    </w:p>
    <w:p w:rsidR="009A476F" w:rsidRDefault="009A476F" w:rsidP="00F65126">
      <w:pPr>
        <w:autoSpaceDE w:val="0"/>
        <w:autoSpaceDN w:val="0"/>
      </w:pPr>
    </w:p>
    <w:p w:rsidR="009A476F" w:rsidRDefault="009A476F" w:rsidP="009A476F">
      <w:pPr>
        <w:autoSpaceDE w:val="0"/>
        <w:autoSpaceDN w:val="0"/>
      </w:pPr>
      <w:proofErr w:type="gramStart"/>
      <w:r>
        <w:t>-</w:t>
      </w:r>
      <w:proofErr w:type="gramEnd"/>
      <w:r>
        <w:t>Vi kommer nu till en spännande fas där vi ska försöka göra verklighet av det som strategin lyfter fram säger Carl Dahlberg processledare för Tillväxt Norra Bohuslän. Vi samordnar arbetet och gör en hel del gemensamt men sedan är det också upp till var kommun att agera utifrån strategin.</w:t>
      </w:r>
    </w:p>
    <w:p w:rsidR="007D35B8" w:rsidRDefault="007D35B8" w:rsidP="009A476F">
      <w:pPr>
        <w:autoSpaceDE w:val="0"/>
        <w:autoSpaceDN w:val="0"/>
      </w:pPr>
    </w:p>
    <w:p w:rsidR="007D35B8" w:rsidRDefault="007D35B8" w:rsidP="009A476F">
      <w:pPr>
        <w:autoSpaceDE w:val="0"/>
        <w:autoSpaceDN w:val="0"/>
      </w:pPr>
      <w:proofErr w:type="gramStart"/>
      <w:r>
        <w:t>-</w:t>
      </w:r>
      <w:proofErr w:type="gramEnd"/>
      <w:r>
        <w:t xml:space="preserve"> Jag ser strategin som ett styrdokument för politiker och tjänstemän att förhålla sig till säger Liselotte Fröjd ordförande för Tillväxt Norra Bohuslän och kommunalråd i Tanum.</w:t>
      </w:r>
    </w:p>
    <w:p w:rsidR="00F65126" w:rsidRDefault="00F65126" w:rsidP="00F65126"/>
    <w:p w:rsidR="00B56980" w:rsidRDefault="007D35B8" w:rsidP="00F65126">
      <w:r>
        <w:t xml:space="preserve">Ladda ner </w:t>
      </w:r>
      <w:r w:rsidR="00F65126">
        <w:t>hela dokumentet här (länk)</w:t>
      </w:r>
      <w:r w:rsidR="00B56980" w:rsidRPr="00B56980">
        <w:t xml:space="preserve"> </w:t>
      </w:r>
    </w:p>
    <w:p w:rsidR="00F65126" w:rsidRDefault="00B56980" w:rsidP="00F65126">
      <w:hyperlink r:id="rId6" w:history="1">
        <w:r w:rsidRPr="001B0AAE">
          <w:rPr>
            <w:rStyle w:val="Hyperlnk"/>
          </w:rPr>
          <w:t>http://www.tillvaxtbohuslan.se/bla-op/wp-content/uploads/sites/4/2014/04/2016-06-10_Maritim-Näringslivsstrategi_del1.pdf</w:t>
        </w:r>
      </w:hyperlink>
    </w:p>
    <w:p w:rsidR="00B56980" w:rsidRDefault="00B56980" w:rsidP="00F65126">
      <w:pPr>
        <w:rPr>
          <w:sz w:val="24"/>
          <w:szCs w:val="24"/>
        </w:rPr>
      </w:pPr>
    </w:p>
    <w:p w:rsidR="00B56980" w:rsidRDefault="00B56980" w:rsidP="00F65126">
      <w:pPr>
        <w:rPr>
          <w:sz w:val="24"/>
          <w:szCs w:val="24"/>
        </w:rPr>
      </w:pPr>
      <w:r>
        <w:rPr>
          <w:sz w:val="24"/>
          <w:szCs w:val="24"/>
        </w:rPr>
        <w:t>Läs mer här</w:t>
      </w:r>
    </w:p>
    <w:p w:rsidR="00241F78" w:rsidRDefault="00B56980">
      <w:hyperlink r:id="rId7" w:history="1">
        <w:r w:rsidRPr="001B0AAE">
          <w:rPr>
            <w:rStyle w:val="Hyperlnk"/>
          </w:rPr>
          <w:t>http://www.tillvaxtbohuslan.se/bla-op/maritim-naringslivsstrategi/</w:t>
        </w:r>
      </w:hyperlink>
    </w:p>
    <w:p w:rsidR="00B56980" w:rsidRDefault="00B56980"/>
    <w:p w:rsidR="006A0A30" w:rsidRPr="00B56980" w:rsidRDefault="007D35B8" w:rsidP="006A0A30">
      <w:pPr>
        <w:rPr>
          <w:rFonts w:asciiTheme="minorHAnsi" w:hAnsiTheme="minorHAnsi"/>
          <w:b/>
        </w:rPr>
      </w:pPr>
      <w:r w:rsidRPr="007D35B8">
        <w:rPr>
          <w:rFonts w:asciiTheme="minorHAnsi" w:hAnsiTheme="minorHAnsi"/>
          <w:b/>
        </w:rPr>
        <w:t>Personer att kontakta för kommentarer</w:t>
      </w:r>
    </w:p>
    <w:p w:rsidR="007D35B8" w:rsidRDefault="007D35B8" w:rsidP="006A0A30">
      <w:r>
        <w:t>Ordförande Liselotte Fröjd</w:t>
      </w:r>
    </w:p>
    <w:p w:rsidR="007D35B8" w:rsidRDefault="007D35B8" w:rsidP="006A0A30">
      <w:hyperlink r:id="rId8" w:history="1">
        <w:r w:rsidRPr="001B0AAE">
          <w:rPr>
            <w:rStyle w:val="Hyperlnk"/>
          </w:rPr>
          <w:t>Liselotte.Frojd@tanum.se</w:t>
        </w:r>
      </w:hyperlink>
    </w:p>
    <w:p w:rsidR="007D35B8" w:rsidRDefault="007D35B8" w:rsidP="007D35B8">
      <w:pPr>
        <w:rPr>
          <w:color w:val="1F497D"/>
          <w:lang w:eastAsia="sv-SE"/>
        </w:rPr>
      </w:pPr>
      <w:r>
        <w:rPr>
          <w:color w:val="1F497D"/>
          <w:lang w:eastAsia="sv-SE"/>
        </w:rPr>
        <w:t>0525-181 05</w:t>
      </w:r>
    </w:p>
    <w:p w:rsidR="007D35B8" w:rsidRDefault="007D35B8" w:rsidP="006A0A30"/>
    <w:p w:rsidR="007D35B8" w:rsidRDefault="007D35B8" w:rsidP="006A0A30">
      <w:proofErr w:type="spellStart"/>
      <w:r>
        <w:t>Proccessledare</w:t>
      </w:r>
      <w:proofErr w:type="spellEnd"/>
      <w:r>
        <w:t xml:space="preserve"> Tillväxt Norra Bohuslän</w:t>
      </w:r>
    </w:p>
    <w:p w:rsidR="007D35B8" w:rsidRDefault="007D35B8" w:rsidP="007D35B8">
      <w:pPr>
        <w:rPr>
          <w:rFonts w:eastAsiaTheme="minorEastAsia"/>
          <w:noProof/>
          <w:lang w:eastAsia="sv-SE"/>
        </w:rPr>
      </w:pPr>
      <w:hyperlink r:id="rId9" w:history="1">
        <w:r>
          <w:rPr>
            <w:rStyle w:val="Hyperlnk"/>
            <w:rFonts w:eastAsiaTheme="minorEastAsia"/>
            <w:noProof/>
            <w:lang w:eastAsia="sv-SE"/>
          </w:rPr>
          <w:t>carl.dahlberg@lysekil.se</w:t>
        </w:r>
      </w:hyperlink>
    </w:p>
    <w:p w:rsidR="007D35B8" w:rsidRDefault="007D35B8" w:rsidP="007D35B8">
      <w:pPr>
        <w:rPr>
          <w:rFonts w:eastAsiaTheme="minorEastAsia"/>
          <w:noProof/>
          <w:lang w:eastAsia="sv-SE"/>
        </w:rPr>
      </w:pPr>
      <w:r>
        <w:rPr>
          <w:rFonts w:eastAsiaTheme="minorEastAsia"/>
          <w:noProof/>
          <w:lang w:eastAsia="sv-SE"/>
        </w:rPr>
        <w:t>076 808 2260</w:t>
      </w:r>
    </w:p>
    <w:p w:rsidR="007D35B8" w:rsidRDefault="007D35B8" w:rsidP="006A0A30">
      <w:bookmarkStart w:id="0" w:name="_GoBack"/>
      <w:bookmarkEnd w:id="0"/>
    </w:p>
    <w:p w:rsidR="007D35B8" w:rsidRPr="00B56980" w:rsidRDefault="000061DE" w:rsidP="006A0A30">
      <w:pPr>
        <w:rPr>
          <w:rStyle w:val="Diskretbetoning"/>
        </w:rPr>
      </w:pPr>
      <w:r w:rsidRPr="00B56980">
        <w:rPr>
          <w:rStyle w:val="Diskretbetoning"/>
        </w:rPr>
        <w:t>Strömstad</w:t>
      </w:r>
      <w:r w:rsidR="00B56980" w:rsidRPr="00B56980">
        <w:rPr>
          <w:rStyle w:val="Diskretbetoning"/>
        </w:rPr>
        <w:t xml:space="preserve"> 0526 19000</w:t>
      </w:r>
    </w:p>
    <w:p w:rsidR="000061DE" w:rsidRDefault="000061DE" w:rsidP="000061DE">
      <w:r>
        <w:t>Peter Dafteryd</w:t>
      </w:r>
      <w:r>
        <w:t xml:space="preserve"> KSO</w:t>
      </w:r>
    </w:p>
    <w:p w:rsidR="000061DE" w:rsidRDefault="000061DE" w:rsidP="006A0A30">
      <w:r>
        <w:t>Hans Friberg</w:t>
      </w:r>
      <w:r>
        <w:t xml:space="preserve"> Näring</w:t>
      </w:r>
      <w:r>
        <w:t>s</w:t>
      </w:r>
      <w:r>
        <w:t>livsutvecklare</w:t>
      </w:r>
    </w:p>
    <w:p w:rsidR="00B56980" w:rsidRDefault="00B56980" w:rsidP="006A0A30">
      <w:pPr>
        <w:rPr>
          <w:rStyle w:val="Diskretbetoning"/>
          <w:u w:val="single"/>
        </w:rPr>
      </w:pPr>
    </w:p>
    <w:p w:rsidR="000061DE" w:rsidRPr="00B56980" w:rsidRDefault="000061DE" w:rsidP="006A0A30">
      <w:pPr>
        <w:rPr>
          <w:rStyle w:val="Diskretbetoning"/>
        </w:rPr>
      </w:pPr>
      <w:r w:rsidRPr="00B56980">
        <w:rPr>
          <w:rStyle w:val="Diskretbetoning"/>
        </w:rPr>
        <w:lastRenderedPageBreak/>
        <w:t>Tanum</w:t>
      </w:r>
      <w:r w:rsidR="00B56980" w:rsidRPr="00B56980">
        <w:rPr>
          <w:rStyle w:val="Diskretbetoning"/>
        </w:rPr>
        <w:t xml:space="preserve"> 0525 18000 </w:t>
      </w:r>
    </w:p>
    <w:p w:rsidR="000061DE" w:rsidRDefault="000061DE" w:rsidP="000061DE">
      <w:r>
        <w:t>Liselotte Fröjd</w:t>
      </w:r>
      <w:r>
        <w:t xml:space="preserve"> KSO</w:t>
      </w:r>
    </w:p>
    <w:p w:rsidR="000061DE" w:rsidRDefault="000061DE" w:rsidP="006A0A30">
      <w:r>
        <w:t>Elenor Olofsson</w:t>
      </w:r>
      <w:r>
        <w:t xml:space="preserve"> Näring</w:t>
      </w:r>
      <w:r>
        <w:t>s</w:t>
      </w:r>
      <w:r>
        <w:t>livsutvecklare</w:t>
      </w:r>
    </w:p>
    <w:p w:rsidR="00B56980" w:rsidRDefault="00B56980" w:rsidP="006A0A30">
      <w:pPr>
        <w:rPr>
          <w:rStyle w:val="Diskretbetoning"/>
          <w:u w:val="single"/>
        </w:rPr>
      </w:pPr>
    </w:p>
    <w:p w:rsidR="000061DE" w:rsidRPr="00B56980" w:rsidRDefault="000061DE" w:rsidP="006A0A30">
      <w:pPr>
        <w:rPr>
          <w:rStyle w:val="Diskretbetoning"/>
        </w:rPr>
      </w:pPr>
      <w:r w:rsidRPr="00B56980">
        <w:rPr>
          <w:rStyle w:val="Diskretbetoning"/>
        </w:rPr>
        <w:t>Sotenäs</w:t>
      </w:r>
      <w:r w:rsidR="00B56980" w:rsidRPr="00B56980">
        <w:rPr>
          <w:rStyle w:val="Diskretbetoning"/>
        </w:rPr>
        <w:t xml:space="preserve"> 0523 664000</w:t>
      </w:r>
    </w:p>
    <w:p w:rsidR="000061DE" w:rsidRDefault="000061DE" w:rsidP="006A0A30">
      <w:r>
        <w:t>Mats Abrahamsson KSO</w:t>
      </w:r>
    </w:p>
    <w:p w:rsidR="000061DE" w:rsidRDefault="000061DE" w:rsidP="006A0A30">
      <w:r>
        <w:t>Tomas Larsson Näring</w:t>
      </w:r>
      <w:r w:rsidR="00B56980">
        <w:t>s</w:t>
      </w:r>
      <w:r>
        <w:t>livsutvecklare</w:t>
      </w:r>
    </w:p>
    <w:p w:rsidR="00B56980" w:rsidRDefault="00B56980" w:rsidP="006A0A30">
      <w:pPr>
        <w:rPr>
          <w:rStyle w:val="Diskretbetoning"/>
          <w:u w:val="single"/>
        </w:rPr>
      </w:pPr>
    </w:p>
    <w:p w:rsidR="000061DE" w:rsidRPr="00B56980" w:rsidRDefault="000061DE" w:rsidP="006A0A30">
      <w:pPr>
        <w:rPr>
          <w:rStyle w:val="Diskretbetoning"/>
        </w:rPr>
      </w:pPr>
      <w:r w:rsidRPr="00B56980">
        <w:rPr>
          <w:rStyle w:val="Diskretbetoning"/>
        </w:rPr>
        <w:t>Lysekil</w:t>
      </w:r>
      <w:r w:rsidR="00B56980" w:rsidRPr="00B56980">
        <w:rPr>
          <w:rStyle w:val="Diskretbetoning"/>
        </w:rPr>
        <w:t xml:space="preserve"> 0523 663000</w:t>
      </w:r>
    </w:p>
    <w:p w:rsidR="000061DE" w:rsidRDefault="00B56980" w:rsidP="000061DE">
      <w:r>
        <w:t>Jan-Olof Johansson</w:t>
      </w:r>
      <w:r w:rsidR="000061DE">
        <w:t xml:space="preserve"> KSO</w:t>
      </w:r>
    </w:p>
    <w:p w:rsidR="000061DE" w:rsidRDefault="00B56980" w:rsidP="000061DE">
      <w:r>
        <w:t>Anne Gunnäs</w:t>
      </w:r>
      <w:r w:rsidR="000061DE">
        <w:t xml:space="preserve"> Näring</w:t>
      </w:r>
      <w:r>
        <w:t>s</w:t>
      </w:r>
      <w:r w:rsidR="000061DE">
        <w:t>livsutvecklare</w:t>
      </w:r>
    </w:p>
    <w:p w:rsidR="007D35B8" w:rsidRDefault="007D35B8" w:rsidP="006A0A30"/>
    <w:p w:rsidR="007D35B8" w:rsidRDefault="007D35B8" w:rsidP="006A0A30"/>
    <w:p w:rsidR="007D35B8" w:rsidRDefault="007D35B8" w:rsidP="006A0A30"/>
    <w:p w:rsidR="007D35B8" w:rsidRDefault="007D35B8" w:rsidP="006A0A30"/>
    <w:p w:rsidR="006A0A30" w:rsidRDefault="006A0A30" w:rsidP="006A0A30">
      <w:pPr>
        <w:rPr>
          <w:rFonts w:eastAsiaTheme="minorEastAsia"/>
          <w:noProof/>
          <w:lang w:eastAsia="sv-SE"/>
        </w:rPr>
      </w:pPr>
      <w:bookmarkStart w:id="1" w:name="_MailAutoSig"/>
      <w:r>
        <w:rPr>
          <w:rFonts w:eastAsiaTheme="minorEastAsia"/>
          <w:noProof/>
          <w:lang w:eastAsia="sv-SE"/>
        </w:rPr>
        <w:t>Carl Dahlberg, PhD</w:t>
      </w:r>
    </w:p>
    <w:p w:rsidR="006A0A30" w:rsidRDefault="006A0A30" w:rsidP="006A0A30">
      <w:pPr>
        <w:rPr>
          <w:rFonts w:eastAsiaTheme="minorEastAsia"/>
          <w:noProof/>
          <w:lang w:eastAsia="sv-SE"/>
        </w:rPr>
      </w:pPr>
      <w:r>
        <w:rPr>
          <w:rFonts w:eastAsiaTheme="minorEastAsia"/>
          <w:noProof/>
          <w:lang w:eastAsia="sv-SE"/>
        </w:rPr>
        <w:t>Processledare Tillväxt Norra Bohuslän</w:t>
      </w:r>
    </w:p>
    <w:p w:rsidR="006A0A30" w:rsidRDefault="006A0A30" w:rsidP="006A0A30">
      <w:pPr>
        <w:rPr>
          <w:rFonts w:eastAsiaTheme="minorEastAsia"/>
          <w:noProof/>
          <w:lang w:eastAsia="sv-SE"/>
        </w:rPr>
      </w:pPr>
      <w:hyperlink r:id="rId10" w:history="1">
        <w:r>
          <w:rPr>
            <w:rStyle w:val="Hyperlnk"/>
            <w:rFonts w:eastAsiaTheme="minorEastAsia"/>
            <w:noProof/>
            <w:lang w:eastAsia="sv-SE"/>
          </w:rPr>
          <w:t>carl.dahlberg@lysekil.se</w:t>
        </w:r>
      </w:hyperlink>
    </w:p>
    <w:p w:rsidR="006A0A30" w:rsidRDefault="006A0A30" w:rsidP="006A0A30">
      <w:pPr>
        <w:rPr>
          <w:rFonts w:eastAsiaTheme="minorEastAsia"/>
          <w:noProof/>
          <w:lang w:eastAsia="sv-SE"/>
        </w:rPr>
      </w:pPr>
      <w:r>
        <w:rPr>
          <w:rFonts w:eastAsiaTheme="minorEastAsia"/>
          <w:noProof/>
          <w:lang w:eastAsia="sv-SE"/>
        </w:rPr>
        <w:t>076 808 2260</w:t>
      </w:r>
    </w:p>
    <w:p w:rsidR="006A0A30" w:rsidRDefault="006A0A30" w:rsidP="006A0A30">
      <w:pPr>
        <w:rPr>
          <w:rFonts w:eastAsiaTheme="minorEastAsia"/>
          <w:noProof/>
          <w:lang w:eastAsia="sv-SE"/>
        </w:rPr>
      </w:pPr>
      <w:hyperlink r:id="rId11" w:history="1">
        <w:r>
          <w:rPr>
            <w:rStyle w:val="Hyperlnk"/>
            <w:rFonts w:eastAsiaTheme="minorEastAsia"/>
            <w:noProof/>
            <w:lang w:eastAsia="sv-SE"/>
          </w:rPr>
          <w:t>www.tillvaxtbohuslan.se</w:t>
        </w:r>
      </w:hyperlink>
      <w:bookmarkEnd w:id="1"/>
    </w:p>
    <w:p w:rsidR="00F65126" w:rsidRDefault="00F65126"/>
    <w:p w:rsidR="00F65126" w:rsidRDefault="00F65126"/>
    <w:sectPr w:rsidR="00F6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80579"/>
    <w:multiLevelType w:val="hybridMultilevel"/>
    <w:tmpl w:val="BBBEE3B4"/>
    <w:lvl w:ilvl="0" w:tplc="B2C47CA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26"/>
    <w:rsid w:val="000061DE"/>
    <w:rsid w:val="00074861"/>
    <w:rsid w:val="006A0A30"/>
    <w:rsid w:val="007D35B8"/>
    <w:rsid w:val="007D5095"/>
    <w:rsid w:val="008B2D42"/>
    <w:rsid w:val="00991B05"/>
    <w:rsid w:val="009A476F"/>
    <w:rsid w:val="00A66ACF"/>
    <w:rsid w:val="00AE6962"/>
    <w:rsid w:val="00B56980"/>
    <w:rsid w:val="00F65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EB87-64C9-4450-AA60-1793AF4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2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0A30"/>
    <w:rPr>
      <w:color w:val="0000FF"/>
      <w:u w:val="single"/>
    </w:rPr>
  </w:style>
  <w:style w:type="paragraph" w:styleId="Liststycke">
    <w:name w:val="List Paragraph"/>
    <w:basedOn w:val="Normal"/>
    <w:uiPriority w:val="34"/>
    <w:qFormat/>
    <w:rsid w:val="009A476F"/>
    <w:pPr>
      <w:ind w:left="720"/>
      <w:contextualSpacing/>
    </w:pPr>
  </w:style>
  <w:style w:type="character" w:styleId="Diskretbetoning">
    <w:name w:val="Subtle Emphasis"/>
    <w:basedOn w:val="Standardstycketeckensnitt"/>
    <w:uiPriority w:val="19"/>
    <w:qFormat/>
    <w:rsid w:val="00B569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697">
      <w:bodyDiv w:val="1"/>
      <w:marLeft w:val="0"/>
      <w:marRight w:val="0"/>
      <w:marTop w:val="0"/>
      <w:marBottom w:val="0"/>
      <w:divBdr>
        <w:top w:val="none" w:sz="0" w:space="0" w:color="auto"/>
        <w:left w:val="none" w:sz="0" w:space="0" w:color="auto"/>
        <w:bottom w:val="none" w:sz="0" w:space="0" w:color="auto"/>
        <w:right w:val="none" w:sz="0" w:space="0" w:color="auto"/>
      </w:divBdr>
    </w:div>
    <w:div w:id="648632452">
      <w:bodyDiv w:val="1"/>
      <w:marLeft w:val="0"/>
      <w:marRight w:val="0"/>
      <w:marTop w:val="0"/>
      <w:marBottom w:val="0"/>
      <w:divBdr>
        <w:top w:val="none" w:sz="0" w:space="0" w:color="auto"/>
        <w:left w:val="none" w:sz="0" w:space="0" w:color="auto"/>
        <w:bottom w:val="none" w:sz="0" w:space="0" w:color="auto"/>
        <w:right w:val="none" w:sz="0" w:space="0" w:color="auto"/>
      </w:divBdr>
    </w:div>
    <w:div w:id="751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lotte.Frojd@tanum.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illvaxtbohuslan.se/bla-op/maritim-naringslivsstrateg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llvaxtbohuslan.se/bla-op/wp-content/uploads/sites/4/2014/04/2016-06-10_Maritim-N&#228;ringslivsstrategi_del1.pdf" TargetMode="External"/><Relationship Id="rId11" Type="http://schemas.openxmlformats.org/officeDocument/2006/relationships/hyperlink" Target="http://www.tillvaxtbohuslan.se" TargetMode="External"/><Relationship Id="rId5" Type="http://schemas.openxmlformats.org/officeDocument/2006/relationships/webSettings" Target="webSettings.xml"/><Relationship Id="rId10" Type="http://schemas.openxmlformats.org/officeDocument/2006/relationships/hyperlink" Target="mailto:carl.dahlberg@lysekil.se" TargetMode="External"/><Relationship Id="rId4" Type="http://schemas.openxmlformats.org/officeDocument/2006/relationships/settings" Target="settings.xml"/><Relationship Id="rId9" Type="http://schemas.openxmlformats.org/officeDocument/2006/relationships/hyperlink" Target="mailto:carl.dahlberg@lyseki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41B9-4475-44EC-9CCD-AF3F0A1F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2845</Characters>
  <Application>Microsoft Office Word</Application>
  <DocSecurity>0</DocSecurity>
  <Lines>158</Lines>
  <Paragraphs>117</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Dahlberg</dc:creator>
  <cp:keywords/>
  <dc:description/>
  <cp:lastModifiedBy>Carl Dahlberg</cp:lastModifiedBy>
  <cp:revision>2</cp:revision>
  <dcterms:created xsi:type="dcterms:W3CDTF">2016-10-20T06:57:00Z</dcterms:created>
  <dcterms:modified xsi:type="dcterms:W3CDTF">2016-10-20T06:57:00Z</dcterms:modified>
</cp:coreProperties>
</file>