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9FA" w:rsidRPr="00490FE1" w:rsidRDefault="001D2373" w:rsidP="008E39FA">
      <w:pPr>
        <w:rPr>
          <w:sz w:val="28"/>
          <w:szCs w:val="28"/>
        </w:rPr>
      </w:pPr>
      <w:bookmarkStart w:id="0" w:name="_GoBack"/>
      <w:bookmarkEnd w:id="0"/>
      <w:r w:rsidRPr="00490FE1">
        <w:rPr>
          <w:sz w:val="28"/>
          <w:szCs w:val="28"/>
        </w:rPr>
        <w:t xml:space="preserve">Förslag till text som gäller </w:t>
      </w:r>
      <w:r w:rsidR="0001532D" w:rsidRPr="00490FE1">
        <w:rPr>
          <w:sz w:val="28"/>
          <w:szCs w:val="28"/>
        </w:rPr>
        <w:t xml:space="preserve">marint skräp och </w:t>
      </w:r>
      <w:r w:rsidRPr="00490FE1">
        <w:rPr>
          <w:sz w:val="28"/>
          <w:szCs w:val="28"/>
        </w:rPr>
        <w:t>synpunkter på remi</w:t>
      </w:r>
      <w:r w:rsidR="008E39FA" w:rsidRPr="00490FE1">
        <w:rPr>
          <w:sz w:val="28"/>
          <w:szCs w:val="28"/>
        </w:rPr>
        <w:t xml:space="preserve">ssen </w:t>
      </w:r>
    </w:p>
    <w:p w:rsidR="008E39FA" w:rsidRPr="00490FE1" w:rsidRDefault="008E39FA" w:rsidP="008E39FA">
      <w:pPr>
        <w:rPr>
          <w:sz w:val="28"/>
          <w:szCs w:val="28"/>
        </w:rPr>
      </w:pPr>
      <w:r w:rsidRPr="00490FE1">
        <w:rPr>
          <w:sz w:val="28"/>
          <w:szCs w:val="28"/>
        </w:rPr>
        <w:t>God havsmiljö 2020 Marin strategi för Nordsjön och Östersjön</w:t>
      </w:r>
    </w:p>
    <w:p w:rsidR="008E39FA" w:rsidRPr="00490FE1" w:rsidRDefault="008E39FA" w:rsidP="00537C5A">
      <w:pPr>
        <w:rPr>
          <w:sz w:val="28"/>
          <w:szCs w:val="28"/>
        </w:rPr>
      </w:pPr>
      <w:r w:rsidRPr="00490FE1">
        <w:rPr>
          <w:sz w:val="28"/>
          <w:szCs w:val="28"/>
        </w:rPr>
        <w:t>Del 4: Åtgärdsprogram för havsmiljön</w:t>
      </w:r>
    </w:p>
    <w:p w:rsidR="008E39FA" w:rsidRPr="00490FE1" w:rsidRDefault="008E39FA" w:rsidP="00537C5A"/>
    <w:p w:rsidR="00537C5A" w:rsidRPr="00490FE1" w:rsidRDefault="00537C5A" w:rsidP="00537C5A">
      <w:r w:rsidRPr="00490FE1">
        <w:t xml:space="preserve">Havsmiljödirektivet är grunden ett bra regelverk som innebär att </w:t>
      </w:r>
      <w:r w:rsidR="00676494" w:rsidRPr="00490FE1">
        <w:t>miljöproblemen</w:t>
      </w:r>
      <w:r w:rsidRPr="00490FE1">
        <w:t xml:space="preserve"> hanteras systematisk och med en ekologisk utgångspunkt. Kommunen är i huvudsak positiv till de </w:t>
      </w:r>
      <w:r w:rsidR="006C5EB3" w:rsidRPr="00490FE1">
        <w:t>åtgärder som föreslås i åtgärdsplanen.</w:t>
      </w:r>
      <w:r w:rsidR="00157816" w:rsidRPr="00490FE1">
        <w:t xml:space="preserve"> Nedan redovisas också ett antal synpunkter på förslag med mera i remissen.</w:t>
      </w:r>
    </w:p>
    <w:p w:rsidR="00537C5A" w:rsidRPr="00490FE1" w:rsidRDefault="00537C5A" w:rsidP="00537C5A"/>
    <w:p w:rsidR="00455105" w:rsidRPr="00490FE1" w:rsidRDefault="00455105" w:rsidP="00455105">
      <w:r w:rsidRPr="00490FE1">
        <w:t>Kommunen är positiv till den föreslagna åtgärden att inkludera marint skräp i relevanta avfallsplaner och program (</w:t>
      </w:r>
      <w:r w:rsidR="008E39FA" w:rsidRPr="00490FE1">
        <w:t>f</w:t>
      </w:r>
      <w:r w:rsidRPr="00490FE1">
        <w:t xml:space="preserve">aktablad nr 23, sidan 186 m.m.). Det är en åtgärd som ska ses inom ramen för den regionala åtgärdsplan som OSPAR (en internationell havsmiljökonvention) antog förra året för att minska marint skräp i Nordostatlanten. OSPARs åtgärdsplan innehåller dels åtgärder på internationell nivå till exempel ändringar i EU-direktiv och dels åtgärder som </w:t>
      </w:r>
      <w:r w:rsidRPr="00490FE1">
        <w:lastRenderedPageBreak/>
        <w:t>de anslutna nationerna ska genomföra. Förslaget kan få stor betydelse på sikt om det genomförs av länderna.</w:t>
      </w:r>
    </w:p>
    <w:p w:rsidR="00455105" w:rsidRPr="00490FE1" w:rsidRDefault="00455105" w:rsidP="00537C5A"/>
    <w:p w:rsidR="00252522" w:rsidRPr="00490FE1" w:rsidRDefault="00252522" w:rsidP="00495F11">
      <w:r w:rsidRPr="00490FE1">
        <w:t>Det är positivt</w:t>
      </w:r>
      <w:r w:rsidR="00495F11" w:rsidRPr="00490FE1">
        <w:t xml:space="preserve"> </w:t>
      </w:r>
      <w:r w:rsidRPr="00490FE1">
        <w:t xml:space="preserve">att havs- och vattenmyndigheten </w:t>
      </w:r>
      <w:r w:rsidR="006C5EB3" w:rsidRPr="00490FE1">
        <w:t>planerar för fortsatt medfinansiering till projektet Ren Kusts operativa arbete och arbete med att utveckla långsiktiga lösningar</w:t>
      </w:r>
      <w:r w:rsidR="00495F11" w:rsidRPr="00490FE1">
        <w:t>. Man skriver dock i samma stycke att det finns fortsatt behov av detta men att det saknas avsatta resurser</w:t>
      </w:r>
      <w:r w:rsidR="00676494" w:rsidRPr="00490FE1">
        <w:t xml:space="preserve"> (</w:t>
      </w:r>
      <w:r w:rsidR="008E39FA" w:rsidRPr="00490FE1">
        <w:t>f</w:t>
      </w:r>
      <w:r w:rsidR="00495F11" w:rsidRPr="00490FE1">
        <w:t>aktablad nr 22</w:t>
      </w:r>
      <w:r w:rsidR="00446054" w:rsidRPr="00490FE1">
        <w:t>,</w:t>
      </w:r>
      <w:r w:rsidR="00495F11" w:rsidRPr="00490FE1">
        <w:t xml:space="preserve"> sidan 184)</w:t>
      </w:r>
      <w:r w:rsidR="006C5EB3" w:rsidRPr="00490FE1">
        <w:t xml:space="preserve">. </w:t>
      </w:r>
    </w:p>
    <w:p w:rsidR="00252522" w:rsidRPr="00490FE1" w:rsidRDefault="00252522" w:rsidP="00252522"/>
    <w:p w:rsidR="006C5EB3" w:rsidRPr="00490FE1" w:rsidRDefault="00252522" w:rsidP="00495F11">
      <w:r w:rsidRPr="00490FE1">
        <w:t xml:space="preserve">Från kommunens sida </w:t>
      </w:r>
      <w:r w:rsidR="00474202" w:rsidRPr="00490FE1">
        <w:t>vill</w:t>
      </w:r>
      <w:r w:rsidRPr="00490FE1">
        <w:t xml:space="preserve"> vi</w:t>
      </w:r>
      <w:r w:rsidR="006C5EB3" w:rsidRPr="00490FE1">
        <w:t xml:space="preserve"> </w:t>
      </w:r>
      <w:r w:rsidR="00474202" w:rsidRPr="00490FE1">
        <w:t>se</w:t>
      </w:r>
      <w:r w:rsidRPr="00490FE1">
        <w:t xml:space="preserve"> </w:t>
      </w:r>
      <w:r w:rsidR="00474202" w:rsidRPr="00490FE1">
        <w:t xml:space="preserve">att </w:t>
      </w:r>
      <w:r w:rsidR="006C5EB3" w:rsidRPr="00490FE1">
        <w:t xml:space="preserve">en mer långsiktig finansiering </w:t>
      </w:r>
      <w:r w:rsidRPr="00490FE1">
        <w:t xml:space="preserve">kommer till stånd </w:t>
      </w:r>
      <w:r w:rsidR="0001532D" w:rsidRPr="00490FE1">
        <w:t>i stället för</w:t>
      </w:r>
      <w:r w:rsidR="006C5EB3" w:rsidRPr="00490FE1">
        <w:t xml:space="preserve"> att</w:t>
      </w:r>
      <w:r w:rsidRPr="00490FE1">
        <w:t xml:space="preserve"> man</w:t>
      </w:r>
      <w:r w:rsidR="006C5EB3" w:rsidRPr="00490FE1">
        <w:t xml:space="preserve"> fortsätt</w:t>
      </w:r>
      <w:r w:rsidRPr="00490FE1">
        <w:t>er</w:t>
      </w:r>
      <w:r w:rsidR="006C5EB3" w:rsidRPr="00490FE1">
        <w:t xml:space="preserve"> </w:t>
      </w:r>
      <w:r w:rsidRPr="00490FE1">
        <w:t xml:space="preserve">med </w:t>
      </w:r>
      <w:r w:rsidR="006C5EB3" w:rsidRPr="00490FE1">
        <w:t>detta arbete i projektform</w:t>
      </w:r>
      <w:r w:rsidR="00CC43C3" w:rsidRPr="00490FE1">
        <w:t xml:space="preserve"> med en osäker finansiering</w:t>
      </w:r>
      <w:r w:rsidR="006C5EB3" w:rsidRPr="00490FE1">
        <w:t xml:space="preserve">. </w:t>
      </w:r>
    </w:p>
    <w:p w:rsidR="006C5EB3" w:rsidRPr="00490FE1" w:rsidRDefault="006C5EB3" w:rsidP="00537C5A"/>
    <w:p w:rsidR="00641FC4" w:rsidRPr="00490FE1" w:rsidRDefault="00105F98" w:rsidP="00105F98">
      <w:r w:rsidRPr="00490FE1">
        <w:t xml:space="preserve">Det är positivt </w:t>
      </w:r>
      <w:r w:rsidR="00C82274" w:rsidRPr="00490FE1">
        <w:t xml:space="preserve">att </w:t>
      </w:r>
      <w:r w:rsidR="000E5AAF" w:rsidRPr="00490FE1">
        <w:t>havs- och vattenmyndigheten</w:t>
      </w:r>
      <w:r w:rsidR="00C82274" w:rsidRPr="00490FE1">
        <w:t xml:space="preserve"> ger problemen med ilandflutet skräp från havet på Bohuskusten prioritet i första hand eftersom denna kust anses vara värst drabbad i Sverige och eftersom stränderna i Bohuslän på grund av sin topografi ofta är svårstädade ger väsentligt högre kostnader för kommunerna än på andra håll</w:t>
      </w:r>
      <w:r w:rsidR="00446054" w:rsidRPr="00490FE1">
        <w:t xml:space="preserve"> (</w:t>
      </w:r>
      <w:r w:rsidR="008E39FA" w:rsidRPr="00490FE1">
        <w:t>f</w:t>
      </w:r>
      <w:r w:rsidR="00446054" w:rsidRPr="00490FE1">
        <w:t xml:space="preserve">aktablad nr </w:t>
      </w:r>
      <w:proofErr w:type="gramStart"/>
      <w:r w:rsidR="00446054" w:rsidRPr="00490FE1">
        <w:t>22.</w:t>
      </w:r>
      <w:proofErr w:type="gramEnd"/>
      <w:r w:rsidR="00446054" w:rsidRPr="00490FE1">
        <w:t xml:space="preserve"> sidan 185)</w:t>
      </w:r>
      <w:r w:rsidR="00C82274" w:rsidRPr="00490FE1">
        <w:t>.</w:t>
      </w:r>
    </w:p>
    <w:p w:rsidR="00105F98" w:rsidRPr="00490FE1" w:rsidRDefault="00105F98" w:rsidP="00105F98"/>
    <w:p w:rsidR="00B940EA" w:rsidRPr="00490FE1" w:rsidRDefault="00105F98" w:rsidP="00105F98">
      <w:r w:rsidRPr="00490FE1">
        <w:lastRenderedPageBreak/>
        <w:t>Det är också positivt a</w:t>
      </w:r>
      <w:r w:rsidR="00C82274" w:rsidRPr="00490FE1">
        <w:t xml:space="preserve">tt </w:t>
      </w:r>
      <w:r w:rsidR="000E5AAF" w:rsidRPr="00490FE1">
        <w:t>man</w:t>
      </w:r>
      <w:r w:rsidR="00C82274" w:rsidRPr="00490FE1">
        <w:t xml:space="preserve"> framhåller att viktiga förutsättningar </w:t>
      </w:r>
      <w:r w:rsidR="00B940EA" w:rsidRPr="00490FE1">
        <w:t>för möjligheten att följa miljökvalitetsnormen</w:t>
      </w:r>
      <w:r w:rsidR="00C82274" w:rsidRPr="00490FE1">
        <w:t xml:space="preserve"> för marint avfall är </w:t>
      </w:r>
      <w:r w:rsidR="00B940EA" w:rsidRPr="00490FE1">
        <w:t xml:space="preserve">att ansvarsfördelningen </w:t>
      </w:r>
      <w:r w:rsidR="000E5AAF" w:rsidRPr="00490FE1">
        <w:t xml:space="preserve">för marint skräp </w:t>
      </w:r>
      <w:r w:rsidR="00B940EA" w:rsidRPr="00490FE1">
        <w:t>mellan centrala myndigheter, länsstyrelser och</w:t>
      </w:r>
      <w:r w:rsidR="00C82274" w:rsidRPr="00490FE1">
        <w:t xml:space="preserve"> </w:t>
      </w:r>
      <w:r w:rsidR="00B940EA" w:rsidRPr="00490FE1">
        <w:t xml:space="preserve">kommuner </w:t>
      </w:r>
      <w:r w:rsidR="000E5AAF" w:rsidRPr="00490FE1">
        <w:t>förtydligas samt</w:t>
      </w:r>
      <w:r w:rsidR="00C82274" w:rsidRPr="00490FE1">
        <w:t xml:space="preserve"> a</w:t>
      </w:r>
      <w:r w:rsidR="00B940EA" w:rsidRPr="00490FE1">
        <w:t>tt kriterier tas fram för när marint skräp är en kommunal angelägenhet och när det är en nationell angelägenhet</w:t>
      </w:r>
      <w:r w:rsidR="00446054" w:rsidRPr="00490FE1">
        <w:t xml:space="preserve"> (sidan 77)</w:t>
      </w:r>
      <w:r w:rsidR="00B940EA" w:rsidRPr="00490FE1">
        <w:t>.</w:t>
      </w:r>
    </w:p>
    <w:p w:rsidR="000E5AAF" w:rsidRPr="00490FE1" w:rsidRDefault="000E5AAF" w:rsidP="000E5AAF"/>
    <w:p w:rsidR="003A30B4" w:rsidRPr="00490FE1" w:rsidRDefault="0068690D" w:rsidP="003A30B4">
      <w:r w:rsidRPr="00490FE1">
        <w:t>H</w:t>
      </w:r>
      <w:r w:rsidR="0013139D" w:rsidRPr="00490FE1">
        <w:t xml:space="preserve">avs- och vattenmyndigheten framhåller att nedskräpningen </w:t>
      </w:r>
      <w:r w:rsidR="00474202" w:rsidRPr="00490FE1">
        <w:t xml:space="preserve">av stränderna även </w:t>
      </w:r>
      <w:r w:rsidR="0013139D" w:rsidRPr="00490FE1">
        <w:t xml:space="preserve">är ett problem </w:t>
      </w:r>
      <w:r w:rsidR="00474202" w:rsidRPr="00490FE1">
        <w:t>från</w:t>
      </w:r>
      <w:r w:rsidR="0013139D" w:rsidRPr="00490FE1">
        <w:t xml:space="preserve"> miljösynpunkt och inte </w:t>
      </w:r>
      <w:r w:rsidR="00474202" w:rsidRPr="00490FE1">
        <w:t>bara</w:t>
      </w:r>
      <w:r w:rsidR="0013139D" w:rsidRPr="00490FE1">
        <w:t xml:space="preserve"> ett estetiskt trivselproblem</w:t>
      </w:r>
      <w:r w:rsidR="00676494" w:rsidRPr="00490FE1">
        <w:t xml:space="preserve"> och att d</w:t>
      </w:r>
      <w:r w:rsidR="00474202" w:rsidRPr="00490FE1">
        <w:t>agens lag</w:t>
      </w:r>
      <w:r w:rsidR="00DD53F5" w:rsidRPr="00490FE1">
        <w:t xml:space="preserve">bestämmelse enbart </w:t>
      </w:r>
      <w:r w:rsidR="00676494" w:rsidRPr="00490FE1">
        <w:t xml:space="preserve">utgår </w:t>
      </w:r>
      <w:r w:rsidR="00474202" w:rsidRPr="00490FE1">
        <w:t xml:space="preserve">från </w:t>
      </w:r>
      <w:r w:rsidR="00DD53F5" w:rsidRPr="00490FE1">
        <w:t>hälsoskydds- och trivselaspekter</w:t>
      </w:r>
      <w:r w:rsidR="00446054" w:rsidRPr="00490FE1">
        <w:t xml:space="preserve"> (</w:t>
      </w:r>
      <w:r w:rsidR="008E39FA" w:rsidRPr="00490FE1">
        <w:t>f</w:t>
      </w:r>
      <w:r w:rsidR="00446054" w:rsidRPr="00490FE1">
        <w:t>aktablad nr 22, sidan 184</w:t>
      </w:r>
      <w:r w:rsidR="00105F98" w:rsidRPr="00490FE1">
        <w:t>)</w:t>
      </w:r>
      <w:r w:rsidR="00474202" w:rsidRPr="00490FE1">
        <w:t>.</w:t>
      </w:r>
      <w:r w:rsidR="003A30B4" w:rsidRPr="00490FE1">
        <w:t xml:space="preserve"> Detta är </w:t>
      </w:r>
      <w:r w:rsidR="00446054" w:rsidRPr="00490FE1">
        <w:t xml:space="preserve">positivt och </w:t>
      </w:r>
      <w:r w:rsidR="003A30B4" w:rsidRPr="00490FE1">
        <w:t>synpunkt</w:t>
      </w:r>
      <w:r w:rsidR="00446054" w:rsidRPr="00490FE1">
        <w:t>er</w:t>
      </w:r>
      <w:r w:rsidR="003A30B4" w:rsidRPr="00490FE1">
        <w:t xml:space="preserve"> som har framförts av projektet Ren Kust i Bohuslän och </w:t>
      </w:r>
      <w:r w:rsidR="00676494" w:rsidRPr="00490FE1">
        <w:t xml:space="preserve">det tidigare </w:t>
      </w:r>
      <w:r w:rsidR="003A30B4" w:rsidRPr="00490FE1">
        <w:t>projektet Attr</w:t>
      </w:r>
      <w:r w:rsidR="00676494" w:rsidRPr="00490FE1">
        <w:t>aktiv kust</w:t>
      </w:r>
      <w:r w:rsidR="003A30B4" w:rsidRPr="00490FE1">
        <w:t>.</w:t>
      </w:r>
    </w:p>
    <w:p w:rsidR="00DD53F5" w:rsidRPr="00490FE1" w:rsidRDefault="00DD53F5" w:rsidP="00DD53F5"/>
    <w:p w:rsidR="00455105" w:rsidRPr="00490FE1" w:rsidRDefault="00455105" w:rsidP="00455105">
      <w:r w:rsidRPr="00490FE1">
        <w:t>Myndigheten anser därför att det finns ett behov av att förtydliga 4 § gaturenhållningslagen så att bestämmelsen motsvarar dagens behov av att inkludera rena miljöhänsyn i kommunernas renhållningsskyldighet (</w:t>
      </w:r>
      <w:r w:rsidR="008E39FA" w:rsidRPr="00490FE1">
        <w:t>f</w:t>
      </w:r>
      <w:r w:rsidRPr="00490FE1">
        <w:t xml:space="preserve">aktablad nr 22, sidan 184). </w:t>
      </w:r>
    </w:p>
    <w:p w:rsidR="00455105" w:rsidRPr="00490FE1" w:rsidRDefault="00455105" w:rsidP="00455105"/>
    <w:p w:rsidR="001D2373" w:rsidRPr="00490FE1" w:rsidRDefault="001D2373" w:rsidP="001D2373">
      <w:r w:rsidRPr="00490FE1">
        <w:t xml:space="preserve">Kommunen håller med om att en tydligare lagstiftning inom området behövs. Att marint ilandflutet skräp hamnar som i dag under en </w:t>
      </w:r>
      <w:r w:rsidRPr="00490FE1">
        <w:lastRenderedPageBreak/>
        <w:t>lagstiftning som rör gaturenhållning och skyltar är inte ändamålsenligt. En översikt av lagstiftningen är därför önskvärd.</w:t>
      </w:r>
    </w:p>
    <w:p w:rsidR="001D2373" w:rsidRPr="00490FE1" w:rsidRDefault="001D2373" w:rsidP="00455105"/>
    <w:p w:rsidR="00455105" w:rsidRPr="00490FE1" w:rsidRDefault="001D2373" w:rsidP="00455105">
      <w:r w:rsidRPr="00490FE1">
        <w:t>Kommunen vill dock framhålla en</w:t>
      </w:r>
      <w:r w:rsidR="00455105" w:rsidRPr="00490FE1">
        <w:t xml:space="preserve"> förutsättning för att man </w:t>
      </w:r>
      <w:r w:rsidRPr="00490FE1">
        <w:t xml:space="preserve">genom lagstiftning </w:t>
      </w:r>
      <w:r w:rsidR="00455105" w:rsidRPr="00490FE1">
        <w:t>inkluderar rena miljöhänsyn i kommunernas renhållningsskyldighet är</w:t>
      </w:r>
      <w:r w:rsidRPr="00490FE1">
        <w:t xml:space="preserve"> </w:t>
      </w:r>
      <w:r w:rsidR="00455105" w:rsidRPr="00490FE1">
        <w:t>att de operativa insatserna i tillräcklig omfattning finansieras från annat håll.</w:t>
      </w:r>
    </w:p>
    <w:p w:rsidR="00455105" w:rsidRPr="00490FE1" w:rsidRDefault="00455105" w:rsidP="00455105"/>
    <w:p w:rsidR="00105F98" w:rsidRPr="00490FE1" w:rsidRDefault="0068690D" w:rsidP="00D5338A">
      <w:r w:rsidRPr="00490FE1">
        <w:t>Havs- och vattenmyndigheten</w:t>
      </w:r>
      <w:r w:rsidR="00D5338A" w:rsidRPr="00490FE1">
        <w:t xml:space="preserve"> skriver också </w:t>
      </w:r>
      <w:r w:rsidRPr="00490FE1">
        <w:t xml:space="preserve">i remissen </w:t>
      </w:r>
      <w:r w:rsidR="00D5338A" w:rsidRPr="00490FE1">
        <w:t xml:space="preserve">att man bedömer att det finns ett behov av att undersöka olika alternativa </w:t>
      </w:r>
      <w:proofErr w:type="spellStart"/>
      <w:r w:rsidR="00D5338A" w:rsidRPr="00490FE1">
        <w:t>finanseringsformer</w:t>
      </w:r>
      <w:proofErr w:type="spellEnd"/>
      <w:r w:rsidR="00D5338A" w:rsidRPr="00490FE1">
        <w:t xml:space="preserve"> för omhändertagande av marint skräp på stränder</w:t>
      </w:r>
      <w:r w:rsidR="00105F98" w:rsidRPr="00490FE1">
        <w:t xml:space="preserve"> (</w:t>
      </w:r>
      <w:r w:rsidR="008E39FA" w:rsidRPr="00490FE1">
        <w:t>f</w:t>
      </w:r>
      <w:r w:rsidR="00105F98" w:rsidRPr="00490FE1">
        <w:t xml:space="preserve">aktablad nr </w:t>
      </w:r>
      <w:proofErr w:type="gramStart"/>
      <w:r w:rsidR="00105F98" w:rsidRPr="00490FE1">
        <w:t>22.</w:t>
      </w:r>
      <w:proofErr w:type="gramEnd"/>
      <w:r w:rsidR="00105F98" w:rsidRPr="00490FE1">
        <w:t xml:space="preserve"> sidan 185)</w:t>
      </w:r>
      <w:r w:rsidR="00D5338A" w:rsidRPr="00490FE1">
        <w:t>.</w:t>
      </w:r>
      <w:r w:rsidR="003A30B4" w:rsidRPr="00490FE1">
        <w:t xml:space="preserve"> </w:t>
      </w:r>
    </w:p>
    <w:p w:rsidR="00105F98" w:rsidRPr="00490FE1" w:rsidRDefault="00105F98" w:rsidP="00D5338A"/>
    <w:p w:rsidR="00D5338A" w:rsidRPr="00490FE1" w:rsidRDefault="003A30B4" w:rsidP="00D5338A">
      <w:r w:rsidRPr="00490FE1">
        <w:t>Vi</w:t>
      </w:r>
      <w:r w:rsidR="00D5338A" w:rsidRPr="00490FE1">
        <w:t xml:space="preserve"> skulle gärna se att </w:t>
      </w:r>
      <w:r w:rsidRPr="00490FE1">
        <w:t xml:space="preserve">man i stället </w:t>
      </w:r>
      <w:r w:rsidR="00157816" w:rsidRPr="00490FE1">
        <w:t>för att</w:t>
      </w:r>
      <w:r w:rsidR="00165085" w:rsidRPr="00490FE1">
        <w:t xml:space="preserve"> </w:t>
      </w:r>
      <w:r w:rsidR="00157816" w:rsidRPr="00490FE1">
        <w:t xml:space="preserve">endast </w:t>
      </w:r>
      <w:r w:rsidR="00165085" w:rsidRPr="00490FE1">
        <w:t xml:space="preserve">peka på behovet av utredning </w:t>
      </w:r>
      <w:r w:rsidR="00157816" w:rsidRPr="00490FE1">
        <w:t xml:space="preserve">faktiskt </w:t>
      </w:r>
      <w:r w:rsidR="00D5338A" w:rsidRPr="00490FE1">
        <w:t xml:space="preserve">föreslår </w:t>
      </w:r>
      <w:r w:rsidR="00165085" w:rsidRPr="00490FE1">
        <w:t xml:space="preserve">en utredning av </w:t>
      </w:r>
      <w:r w:rsidR="00D5338A" w:rsidRPr="00490FE1">
        <w:t>alternativa finansieringsmöjligheter.</w:t>
      </w:r>
    </w:p>
    <w:p w:rsidR="00455105" w:rsidRPr="00490FE1" w:rsidRDefault="00455105" w:rsidP="00165085"/>
    <w:p w:rsidR="00157816" w:rsidRPr="00490FE1" w:rsidRDefault="00165085" w:rsidP="00165085">
      <w:r w:rsidRPr="00490FE1">
        <w:t xml:space="preserve">Marint skräp är ett globalt miljöproblem som </w:t>
      </w:r>
      <w:r w:rsidR="00157816" w:rsidRPr="00490FE1">
        <w:t xml:space="preserve">inte tar hänsyn till nationsgränser och som </w:t>
      </w:r>
      <w:r w:rsidRPr="00490FE1">
        <w:t>landar lokalt.</w:t>
      </w:r>
      <w:r w:rsidR="00157816" w:rsidRPr="00490FE1">
        <w:t xml:space="preserve"> Skräpet på stränderna är ett miljöproblem oavsett om transporterats långa sträckor </w:t>
      </w:r>
      <w:r w:rsidR="00C116AB" w:rsidRPr="00490FE1">
        <w:t xml:space="preserve">i havet och sedan sköljts upp stranden eller om det är en lokal nedskräpning </w:t>
      </w:r>
      <w:r w:rsidR="00C116AB" w:rsidRPr="00490FE1">
        <w:lastRenderedPageBreak/>
        <w:t xml:space="preserve">från en besökande allmänhet. </w:t>
      </w:r>
      <w:r w:rsidR="00157816" w:rsidRPr="00490FE1">
        <w:t xml:space="preserve"> </w:t>
      </w:r>
      <w:r w:rsidR="00C116AB" w:rsidRPr="00490FE1">
        <w:t xml:space="preserve">För kommunen är dock detta en viktig skillnad. Det stora problemet när det gäller strandskräp för kommunerna i Bohuslän är inte skräpet på badstränder och liknande även om en del skräp från havet också sköljs upp där. På kommunala badstränder och liknande har man av tradition haft en renhållning. Problemet är de stora mängderna ilandflutet marint </w:t>
      </w:r>
      <w:r w:rsidR="0009518E" w:rsidRPr="00490FE1">
        <w:t>skräp. Denna nedskräpning har inte till nämnvärd del orsakats vare sig av kommunens invånare eller turister och andra besökare.</w:t>
      </w:r>
    </w:p>
    <w:p w:rsidR="00157816" w:rsidRPr="00490FE1" w:rsidRDefault="00157816" w:rsidP="00165085"/>
    <w:p w:rsidR="00F258ED" w:rsidRPr="00490FE1" w:rsidRDefault="00F258ED" w:rsidP="00F258ED">
      <w:r w:rsidRPr="00490FE1">
        <w:t xml:space="preserve">När det gäller nedskräpning längs allmänna vägar är det </w:t>
      </w:r>
      <w:r w:rsidR="00617D2D" w:rsidRPr="00490FE1">
        <w:t>t</w:t>
      </w:r>
      <w:r w:rsidRPr="00490FE1">
        <w:t>rafikverket som ansvarar för renhållning</w:t>
      </w:r>
      <w:r w:rsidR="00105F98" w:rsidRPr="00490FE1">
        <w:t>en</w:t>
      </w:r>
      <w:r w:rsidRPr="00490FE1">
        <w:t>.</w:t>
      </w:r>
    </w:p>
    <w:p w:rsidR="00F258ED" w:rsidRPr="00490FE1" w:rsidRDefault="00F258ED" w:rsidP="00F258ED">
      <w:r w:rsidRPr="00490FE1">
        <w:t>Detta är ett undantag från kommunernas renhållningsskyldighet</w:t>
      </w:r>
      <w:r w:rsidR="00EA63A1" w:rsidRPr="00490FE1">
        <w:t xml:space="preserve"> enligt gaturenhållningslagen</w:t>
      </w:r>
      <w:r w:rsidRPr="00490FE1">
        <w:t xml:space="preserve">. Detta motiverades </w:t>
      </w:r>
      <w:r w:rsidR="00EA63A1" w:rsidRPr="00490FE1">
        <w:t xml:space="preserve">i </w:t>
      </w:r>
      <w:r w:rsidR="00617D2D" w:rsidRPr="00490FE1">
        <w:t xml:space="preserve">förarbetena </w:t>
      </w:r>
      <w:r w:rsidRPr="00490FE1">
        <w:t>med att det i de flesta fall inte är de som bor i trakten som skräpar ner längs vägarna och att det därför inte är rimligt att lägga ansvaret på markägare eller kommun.</w:t>
      </w:r>
    </w:p>
    <w:p w:rsidR="00F258ED" w:rsidRPr="00490FE1" w:rsidRDefault="00F258ED" w:rsidP="00165085"/>
    <w:p w:rsidR="00105F98" w:rsidRPr="00490FE1" w:rsidRDefault="0009518E" w:rsidP="00165085">
      <w:r w:rsidRPr="00490FE1">
        <w:t xml:space="preserve">Det finns andra miljöproblem där föroreningar sprids över nationsgränser eller når kusterna från källor till havs. Ett exempel är </w:t>
      </w:r>
      <w:r w:rsidR="00165085" w:rsidRPr="00490FE1">
        <w:t>försurning, där statliga medel tillsätt</w:t>
      </w:r>
      <w:r w:rsidRPr="00490FE1">
        <w:t xml:space="preserve">s för finansiering av kalkning med </w:t>
      </w:r>
      <w:r w:rsidRPr="00490FE1">
        <w:lastRenderedPageBreak/>
        <w:t>stöd av förordningen om statsbidrag till kalkning av sjöar och vattendrag (SFS 1982:840).</w:t>
      </w:r>
      <w:r w:rsidR="00F258ED" w:rsidRPr="00490FE1">
        <w:t xml:space="preserve"> Ett annat exempel är kommunens rätt till ersättning av staten för kostnader i samband med sanering av stränder till följd av oljepåslag. </w:t>
      </w:r>
    </w:p>
    <w:p w:rsidR="00105F98" w:rsidRPr="00490FE1" w:rsidRDefault="00105F98" w:rsidP="00165085"/>
    <w:p w:rsidR="00165085" w:rsidRPr="00490FE1" w:rsidRDefault="00105F98" w:rsidP="00165085">
      <w:r w:rsidRPr="00490FE1">
        <w:t>Kommunen menar att d</w:t>
      </w:r>
      <w:r w:rsidR="00F258ED" w:rsidRPr="00490FE1">
        <w:t>et är</w:t>
      </w:r>
      <w:r w:rsidR="00165085" w:rsidRPr="00490FE1">
        <w:t xml:space="preserve"> önskvärt </w:t>
      </w:r>
      <w:r w:rsidR="00F258ED" w:rsidRPr="00490FE1">
        <w:t>med något</w:t>
      </w:r>
      <w:r w:rsidR="00165085" w:rsidRPr="00490FE1">
        <w:t xml:space="preserve"> motsvarande för omhändertagandet av marint ilandflutet avfall. </w:t>
      </w:r>
    </w:p>
    <w:sectPr w:rsidR="00165085" w:rsidRPr="00490FE1" w:rsidSect="006E5A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940686"/>
    <w:multiLevelType w:val="hybridMultilevel"/>
    <w:tmpl w:val="CDB669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4D963C3"/>
    <w:multiLevelType w:val="hybridMultilevel"/>
    <w:tmpl w:val="F60CD7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2A05ED9"/>
    <w:multiLevelType w:val="hybridMultilevel"/>
    <w:tmpl w:val="01CC48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E0C1C1E"/>
    <w:multiLevelType w:val="hybridMultilevel"/>
    <w:tmpl w:val="1B308910"/>
    <w:lvl w:ilvl="0" w:tplc="2EE8EA46">
      <w:numFmt w:val="bullet"/>
      <w:lvlText w:val="•"/>
      <w:lvlJc w:val="left"/>
      <w:pPr>
        <w:ind w:left="1665" w:hanging="1305"/>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22970BA"/>
    <w:multiLevelType w:val="hybridMultilevel"/>
    <w:tmpl w:val="D6FABE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53B0144"/>
    <w:multiLevelType w:val="hybridMultilevel"/>
    <w:tmpl w:val="63A8BD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C285DDF"/>
    <w:multiLevelType w:val="hybridMultilevel"/>
    <w:tmpl w:val="E96EA9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FC4"/>
    <w:rsid w:val="0001532D"/>
    <w:rsid w:val="00092993"/>
    <w:rsid w:val="0009518E"/>
    <w:rsid w:val="000C5109"/>
    <w:rsid w:val="000E5AAF"/>
    <w:rsid w:val="00105F98"/>
    <w:rsid w:val="00127530"/>
    <w:rsid w:val="0013139D"/>
    <w:rsid w:val="00157816"/>
    <w:rsid w:val="00165085"/>
    <w:rsid w:val="001D2373"/>
    <w:rsid w:val="00252522"/>
    <w:rsid w:val="00323178"/>
    <w:rsid w:val="003809F4"/>
    <w:rsid w:val="003A30B4"/>
    <w:rsid w:val="004101A6"/>
    <w:rsid w:val="00434CAC"/>
    <w:rsid w:val="00444659"/>
    <w:rsid w:val="00446054"/>
    <w:rsid w:val="00455105"/>
    <w:rsid w:val="00474202"/>
    <w:rsid w:val="00482F98"/>
    <w:rsid w:val="00485884"/>
    <w:rsid w:val="00490FE1"/>
    <w:rsid w:val="00495F11"/>
    <w:rsid w:val="004B1B1C"/>
    <w:rsid w:val="004E0F89"/>
    <w:rsid w:val="004E4461"/>
    <w:rsid w:val="004E4B40"/>
    <w:rsid w:val="005267D8"/>
    <w:rsid w:val="00537C5A"/>
    <w:rsid w:val="00597C74"/>
    <w:rsid w:val="005A62E3"/>
    <w:rsid w:val="00617D2D"/>
    <w:rsid w:val="00641FC4"/>
    <w:rsid w:val="006534B5"/>
    <w:rsid w:val="00676494"/>
    <w:rsid w:val="0068690D"/>
    <w:rsid w:val="006C5EB3"/>
    <w:rsid w:val="006E5A36"/>
    <w:rsid w:val="007D61F6"/>
    <w:rsid w:val="007F4B5B"/>
    <w:rsid w:val="008E39FA"/>
    <w:rsid w:val="008F6901"/>
    <w:rsid w:val="00935EC8"/>
    <w:rsid w:val="0094278B"/>
    <w:rsid w:val="009913A5"/>
    <w:rsid w:val="009B2442"/>
    <w:rsid w:val="009C4EB4"/>
    <w:rsid w:val="009C5C86"/>
    <w:rsid w:val="009E0724"/>
    <w:rsid w:val="009E491E"/>
    <w:rsid w:val="00B940EA"/>
    <w:rsid w:val="00BD0DCE"/>
    <w:rsid w:val="00C116AB"/>
    <w:rsid w:val="00C25BCC"/>
    <w:rsid w:val="00C341CF"/>
    <w:rsid w:val="00C82274"/>
    <w:rsid w:val="00CC43C3"/>
    <w:rsid w:val="00CE0B78"/>
    <w:rsid w:val="00CF28D4"/>
    <w:rsid w:val="00CF7B9B"/>
    <w:rsid w:val="00D5338A"/>
    <w:rsid w:val="00D6265F"/>
    <w:rsid w:val="00D877E1"/>
    <w:rsid w:val="00DD53F5"/>
    <w:rsid w:val="00E01E93"/>
    <w:rsid w:val="00E0311D"/>
    <w:rsid w:val="00E75E2E"/>
    <w:rsid w:val="00EA63A1"/>
    <w:rsid w:val="00F258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5:docId w15:val="{CC64573A-0465-4719-B85F-50FD1398A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FC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41FC4"/>
    <w:pPr>
      <w:ind w:left="720"/>
      <w:contextualSpacing/>
    </w:pPr>
  </w:style>
  <w:style w:type="table" w:styleId="Tabellrutnt">
    <w:name w:val="Table Grid"/>
    <w:basedOn w:val="Normaltabell"/>
    <w:uiPriority w:val="59"/>
    <w:rsid w:val="009E491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4599</Characters>
  <Application>Microsoft Office Word</Application>
  <DocSecurity>4</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Datorn</dc:creator>
  <cp:lastModifiedBy>Elsie Hellström</cp:lastModifiedBy>
  <cp:revision>2</cp:revision>
  <cp:lastPrinted>2015-03-16T23:27:00Z</cp:lastPrinted>
  <dcterms:created xsi:type="dcterms:W3CDTF">2015-04-12T15:28:00Z</dcterms:created>
  <dcterms:modified xsi:type="dcterms:W3CDTF">2015-04-12T15:28:00Z</dcterms:modified>
</cp:coreProperties>
</file>